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hd w:fill="ffffff" w:val="clear"/>
        <w:spacing w:line="360" w:lineRule="auto"/>
        <w:jc w:val="both"/>
        <w:rPr>
          <w:rFonts w:ascii="Arial" w:cs="Arial" w:eastAsia="Arial" w:hAnsi="Arial"/>
          <w:color w:val="080809"/>
          <w:sz w:val="26"/>
          <w:szCs w:val="26"/>
        </w:rPr>
      </w:pPr>
      <w:bookmarkStart w:colFirst="0" w:colLast="0" w:name="_heading=h.p4q5lqhaj2aj" w:id="0"/>
      <w:bookmarkEnd w:id="0"/>
      <w:r w:rsidDel="00000000" w:rsidR="00000000" w:rsidRPr="00000000">
        <w:rPr>
          <w:rFonts w:ascii="Arial" w:cs="Arial" w:eastAsia="Arial" w:hAnsi="Arial"/>
          <w:color w:val="080809"/>
          <w:sz w:val="26"/>
          <w:szCs w:val="26"/>
          <w:rtl w:val="0"/>
        </w:rPr>
        <w:t xml:space="preserve">Rivadavia realiza trabajos de desagüe para anticiparse a la llegada del fenómeno “El Niño”.</w:t>
      </w:r>
    </w:p>
    <w:p w:rsidR="00000000" w:rsidDel="00000000" w:rsidP="00000000" w:rsidRDefault="00000000" w:rsidRPr="00000000" w14:paraId="00000002">
      <w:pPr>
        <w:shd w:fill="ffffff" w:val="clear"/>
        <w:spacing w:after="240" w:before="240" w:line="360" w:lineRule="auto"/>
        <w:jc w:val="both"/>
        <w:rPr>
          <w:rFonts w:ascii="Arial" w:cs="Arial" w:eastAsia="Arial" w:hAnsi="Arial"/>
          <w:b w:val="1"/>
          <w:bCs w:val="1"/>
          <w:color w:val="080809"/>
        </w:rPr>
      </w:pPr>
      <w:r w:rsidDel="00000000" w:rsidR="00000000" w:rsidRPr="00000000">
        <w:rPr>
          <w:rFonts w:ascii="Arial" w:cs="Arial" w:eastAsia="Arial" w:hAnsi="Arial"/>
          <w:b w:val="1"/>
          <w:bCs w:val="1"/>
          <w:color w:val="080809"/>
          <w:rtl w:val="0"/>
        </w:rPr>
        <w:t xml:space="preserve">La Municipalidad lleva adelante distintas intervenciones para mejorar el escurrimiento del agua en diferentes sectores del departamento. En calle Comandante Torres se trabaja en la recuperación de un desagüe que permaneció obstruido durante años y en nuevos cruces que permitirán vincular distintos barrios al sistema de desagües.</w:t>
      </w:r>
    </w:p>
    <w:p w:rsidR="00000000" w:rsidDel="00000000" w:rsidP="00000000" w:rsidRDefault="00000000" w:rsidRPr="00000000" w14:paraId="00000003">
      <w:pPr>
        <w:shd w:fill="ffffff" w:val="clear"/>
        <w:spacing w:after="240" w:before="240" w:line="360" w:lineRule="auto"/>
        <w:jc w:val="both"/>
        <w:rPr>
          <w:rFonts w:ascii="Arial" w:cs="Arial" w:eastAsia="Arial" w:hAnsi="Arial"/>
          <w:color w:val="080809"/>
        </w:rPr>
      </w:pPr>
      <w:r w:rsidDel="00000000" w:rsidR="00000000" w:rsidRPr="00000000">
        <w:rPr>
          <w:rFonts w:ascii="Arial" w:cs="Arial" w:eastAsia="Arial" w:hAnsi="Arial"/>
          <w:color w:val="080809"/>
          <w:rtl w:val="0"/>
        </w:rPr>
        <w:t xml:space="preserve">La Municipalidad de Rivadavia, a través de la </w:t>
      </w:r>
      <w:r w:rsidDel="00000000" w:rsidR="00000000" w:rsidRPr="00000000">
        <w:rPr>
          <w:rFonts w:ascii="Arial" w:cs="Arial" w:eastAsia="Arial" w:hAnsi="Arial"/>
          <w:b w:val="1"/>
          <w:bCs w:val="1"/>
          <w:color w:val="080809"/>
          <w:rtl w:val="0"/>
        </w:rPr>
        <w:t xml:space="preserve">Secretaría de Servicios Públicos</w:t>
      </w:r>
      <w:r w:rsidDel="00000000" w:rsidR="00000000" w:rsidRPr="00000000">
        <w:rPr>
          <w:rFonts w:ascii="Arial" w:cs="Arial" w:eastAsia="Arial" w:hAnsi="Arial"/>
          <w:color w:val="080809"/>
          <w:rtl w:val="0"/>
        </w:rPr>
        <w:t xml:space="preserve">, a cargo de </w:t>
      </w:r>
      <w:r w:rsidDel="00000000" w:rsidR="00000000" w:rsidRPr="00000000">
        <w:rPr>
          <w:rFonts w:ascii="Arial" w:cs="Arial" w:eastAsia="Arial" w:hAnsi="Arial"/>
          <w:b w:val="1"/>
          <w:bCs w:val="1"/>
          <w:color w:val="080809"/>
          <w:rtl w:val="0"/>
        </w:rPr>
        <w:t xml:space="preserve">Mariano Amprino</w:t>
      </w:r>
      <w:r w:rsidDel="00000000" w:rsidR="00000000" w:rsidRPr="00000000">
        <w:rPr>
          <w:rFonts w:ascii="Arial" w:cs="Arial" w:eastAsia="Arial" w:hAnsi="Arial"/>
          <w:color w:val="080809"/>
          <w:rtl w:val="0"/>
        </w:rPr>
        <w:t xml:space="preserve">, lleva adelante una serie de trabajos de limpieza, apertura y reacondicionamiento de desagües en distintos puntos del departamento, con el objetivo de </w:t>
      </w:r>
      <w:r w:rsidDel="00000000" w:rsidR="00000000" w:rsidRPr="00000000">
        <w:rPr>
          <w:rFonts w:ascii="Arial" w:cs="Arial" w:eastAsia="Arial" w:hAnsi="Arial"/>
          <w:b w:val="1"/>
          <w:bCs w:val="1"/>
          <w:color w:val="080809"/>
          <w:rtl w:val="0"/>
        </w:rPr>
        <w:t xml:space="preserve">anticiparse a posibles inconvenientes asociados a la llegada del fenómeno “El Niño”</w:t>
      </w:r>
      <w:r w:rsidDel="00000000" w:rsidR="00000000" w:rsidRPr="00000000">
        <w:rPr>
          <w:rFonts w:ascii="Arial" w:cs="Arial" w:eastAsia="Arial" w:hAnsi="Arial"/>
          <w:color w:val="080809"/>
          <w:rtl w:val="0"/>
        </w:rPr>
        <w:t xml:space="preserve">.</w:t>
      </w:r>
    </w:p>
    <w:p w:rsidR="00000000" w:rsidDel="00000000" w:rsidP="00000000" w:rsidRDefault="00000000" w:rsidRPr="00000000" w14:paraId="00000004">
      <w:pPr>
        <w:shd w:fill="ffffff" w:val="clear"/>
        <w:spacing w:after="240" w:before="240" w:line="360" w:lineRule="auto"/>
        <w:jc w:val="both"/>
        <w:rPr>
          <w:rFonts w:ascii="Arial" w:cs="Arial" w:eastAsia="Arial" w:hAnsi="Arial"/>
          <w:color w:val="080809"/>
        </w:rPr>
      </w:pPr>
      <w:r w:rsidDel="00000000" w:rsidR="00000000" w:rsidRPr="00000000">
        <w:rPr>
          <w:rFonts w:ascii="Arial" w:cs="Arial" w:eastAsia="Arial" w:hAnsi="Arial"/>
          <w:color w:val="080809"/>
          <w:rtl w:val="0"/>
        </w:rPr>
        <w:t xml:space="preserve">Uno de los principales sectores intervenidos es </w:t>
      </w:r>
      <w:r w:rsidDel="00000000" w:rsidR="00000000" w:rsidRPr="00000000">
        <w:rPr>
          <w:rFonts w:ascii="Arial" w:cs="Arial" w:eastAsia="Arial" w:hAnsi="Arial"/>
          <w:b w:val="1"/>
          <w:bCs w:val="1"/>
          <w:color w:val="080809"/>
          <w:rtl w:val="0"/>
        </w:rPr>
        <w:t xml:space="preserve">calle Comandante Torres</w:t>
      </w:r>
      <w:r w:rsidDel="00000000" w:rsidR="00000000" w:rsidRPr="00000000">
        <w:rPr>
          <w:rFonts w:ascii="Arial" w:cs="Arial" w:eastAsia="Arial" w:hAnsi="Arial"/>
          <w:color w:val="080809"/>
          <w:rtl w:val="0"/>
        </w:rPr>
        <w:t xml:space="preserve">, donde se están realizando aperturas para recuperar un desagüe entubado que se extiende desde la zona de la </w:t>
      </w:r>
      <w:r w:rsidDel="00000000" w:rsidR="00000000" w:rsidRPr="00000000">
        <w:rPr>
          <w:rFonts w:ascii="Arial" w:cs="Arial" w:eastAsia="Arial" w:hAnsi="Arial"/>
          <w:b w:val="1"/>
          <w:bCs w:val="1"/>
          <w:color w:val="080809"/>
          <w:rtl w:val="0"/>
        </w:rPr>
        <w:t xml:space="preserve">Escuela Formosa hasta calle Güemes</w:t>
      </w:r>
      <w:r w:rsidDel="00000000" w:rsidR="00000000" w:rsidRPr="00000000">
        <w:rPr>
          <w:rFonts w:ascii="Arial" w:cs="Arial" w:eastAsia="Arial" w:hAnsi="Arial"/>
          <w:color w:val="080809"/>
          <w:rtl w:val="0"/>
        </w:rPr>
        <w:t xml:space="preserve"> y que permaneció obstruido durante muchos años. Este sistema recibe el escurrimiento proveniente de los barrios </w:t>
      </w:r>
      <w:r w:rsidDel="00000000" w:rsidR="00000000" w:rsidRPr="00000000">
        <w:rPr>
          <w:rFonts w:ascii="Arial" w:cs="Arial" w:eastAsia="Arial" w:hAnsi="Arial"/>
          <w:b w:val="1"/>
          <w:bCs w:val="1"/>
          <w:color w:val="080809"/>
          <w:rtl w:val="0"/>
        </w:rPr>
        <w:t xml:space="preserve">Formosa, Jardín 1 y Jardín 2</w:t>
      </w:r>
      <w:r w:rsidDel="00000000" w:rsidR="00000000" w:rsidRPr="00000000">
        <w:rPr>
          <w:rFonts w:ascii="Arial" w:cs="Arial" w:eastAsia="Arial" w:hAnsi="Arial"/>
          <w:color w:val="080809"/>
          <w:rtl w:val="0"/>
        </w:rPr>
        <w:t xml:space="preserve">, por lo que su recuperación permitirá mejorar el funcionamiento del desagüe en este sector.</w:t>
      </w:r>
    </w:p>
    <w:p w:rsidR="00000000" w:rsidDel="00000000" w:rsidP="00000000" w:rsidRDefault="00000000" w:rsidRPr="00000000" w14:paraId="00000005">
      <w:pPr>
        <w:shd w:fill="ffffff" w:val="clear"/>
        <w:spacing w:after="240" w:before="240" w:line="360" w:lineRule="auto"/>
        <w:jc w:val="both"/>
        <w:rPr>
          <w:rFonts w:ascii="Arial" w:cs="Arial" w:eastAsia="Arial" w:hAnsi="Arial"/>
          <w:color w:val="080809"/>
        </w:rPr>
      </w:pPr>
      <w:r w:rsidDel="00000000" w:rsidR="00000000" w:rsidRPr="00000000">
        <w:rPr>
          <w:rFonts w:ascii="Arial" w:cs="Arial" w:eastAsia="Arial" w:hAnsi="Arial"/>
          <w:color w:val="080809"/>
          <w:rtl w:val="0"/>
        </w:rPr>
        <w:t xml:space="preserve">Además, sobre Comandante Torres esquina Bastán se están realizando </w:t>
      </w:r>
      <w:r w:rsidDel="00000000" w:rsidR="00000000" w:rsidRPr="00000000">
        <w:rPr>
          <w:rFonts w:ascii="Arial" w:cs="Arial" w:eastAsia="Arial" w:hAnsi="Arial"/>
          <w:b w:val="1"/>
          <w:bCs w:val="1"/>
          <w:color w:val="080809"/>
          <w:rtl w:val="0"/>
        </w:rPr>
        <w:t xml:space="preserve">cruces de calle para vincular los barrios San Cayetano, Confraternidad y Molina Campo</w:t>
      </w:r>
      <w:r w:rsidDel="00000000" w:rsidR="00000000" w:rsidRPr="00000000">
        <w:rPr>
          <w:rFonts w:ascii="Arial" w:cs="Arial" w:eastAsia="Arial" w:hAnsi="Arial"/>
          <w:color w:val="080809"/>
          <w:rtl w:val="0"/>
        </w:rPr>
        <w:t xml:space="preserve"> con el sistema de desagüe. Se trata de sectores que actualmente no cuentan con una salida adecuada para el escurrimiento y, mediante esta intervención, se busca conectarlos con el desagüe que comienza en el </w:t>
      </w:r>
      <w:r w:rsidDel="00000000" w:rsidR="00000000" w:rsidRPr="00000000">
        <w:rPr>
          <w:rFonts w:ascii="Arial" w:cs="Arial" w:eastAsia="Arial" w:hAnsi="Arial"/>
          <w:b w:val="1"/>
          <w:bCs w:val="1"/>
          <w:color w:val="080809"/>
          <w:rtl w:val="0"/>
        </w:rPr>
        <w:t xml:space="preserve">barrio Los Carrizales</w:t>
      </w:r>
      <w:r w:rsidDel="00000000" w:rsidR="00000000" w:rsidRPr="00000000">
        <w:rPr>
          <w:rFonts w:ascii="Arial" w:cs="Arial" w:eastAsia="Arial" w:hAnsi="Arial"/>
          <w:color w:val="080809"/>
          <w:rtl w:val="0"/>
        </w:rPr>
        <w:t xml:space="preserve">.</w:t>
      </w:r>
    </w:p>
    <w:p w:rsidR="00000000" w:rsidDel="00000000" w:rsidP="00000000" w:rsidRDefault="00000000" w:rsidRPr="00000000" w14:paraId="00000006">
      <w:pPr>
        <w:shd w:fill="ffffff" w:val="clear"/>
        <w:spacing w:after="240" w:before="240" w:line="360" w:lineRule="auto"/>
        <w:jc w:val="both"/>
        <w:rPr>
          <w:rFonts w:ascii="Arial" w:cs="Arial" w:eastAsia="Arial" w:hAnsi="Arial"/>
          <w:color w:val="080809"/>
        </w:rPr>
      </w:pPr>
      <w:r w:rsidDel="00000000" w:rsidR="00000000" w:rsidRPr="00000000">
        <w:rPr>
          <w:rFonts w:ascii="Arial" w:cs="Arial" w:eastAsia="Arial" w:hAnsi="Arial"/>
          <w:color w:val="080809"/>
          <w:rtl w:val="0"/>
        </w:rPr>
        <w:t xml:space="preserve">Estos trabajos forman parte de un plan de tareas preventivas que incluye también la </w:t>
      </w:r>
      <w:r w:rsidDel="00000000" w:rsidR="00000000" w:rsidRPr="00000000">
        <w:rPr>
          <w:rFonts w:ascii="Arial" w:cs="Arial" w:eastAsia="Arial" w:hAnsi="Arial"/>
          <w:b w:val="1"/>
          <w:bCs w:val="1"/>
          <w:color w:val="080809"/>
          <w:rtl w:val="0"/>
        </w:rPr>
        <w:t xml:space="preserve">limpieza de desagües en distintos puntos del departamento, la apertura de cunetas y la limpieza de pasos y sectores ubicados debajo de puentes</w:t>
      </w:r>
      <w:r w:rsidDel="00000000" w:rsidR="00000000" w:rsidRPr="00000000">
        <w:rPr>
          <w:rFonts w:ascii="Arial" w:cs="Arial" w:eastAsia="Arial" w:hAnsi="Arial"/>
          <w:color w:val="080809"/>
          <w:rtl w:val="0"/>
        </w:rPr>
        <w:t xml:space="preserve">, con el objetivo de favorecer el correcto escurrimiento del agua ante las condiciones climáticas que puedan presentarse.</w:t>
      </w:r>
    </w:p>
    <w:p w:rsidR="00000000" w:rsidDel="00000000" w:rsidP="00000000" w:rsidRDefault="00000000" w:rsidRPr="00000000" w14:paraId="00000007">
      <w:pPr>
        <w:shd w:fill="ffffff" w:val="clear"/>
        <w:spacing w:after="240" w:before="240" w:line="360" w:lineRule="auto"/>
        <w:jc w:val="both"/>
        <w:rPr>
          <w:rFonts w:ascii="Arial" w:cs="Arial" w:eastAsia="Arial" w:hAnsi="Arial"/>
          <w:color w:val="080809"/>
        </w:rPr>
      </w:pPr>
      <w:r w:rsidDel="00000000" w:rsidR="00000000" w:rsidRPr="00000000">
        <w:rPr>
          <w:rFonts w:ascii="Arial" w:cs="Arial" w:eastAsia="Arial" w:hAnsi="Arial"/>
          <w:color w:val="080809"/>
          <w:rtl w:val="0"/>
        </w:rPr>
        <w:t xml:space="preserve">Desde la Municipalidad de Rivadavia se continúa trabajando de manera preventiva sobre la infraestructura de desagües, </w:t>
      </w:r>
      <w:r w:rsidDel="00000000" w:rsidR="00000000" w:rsidRPr="00000000">
        <w:rPr>
          <w:rFonts w:ascii="Arial" w:cs="Arial" w:eastAsia="Arial" w:hAnsi="Arial"/>
          <w:b w:val="1"/>
          <w:bCs w:val="1"/>
          <w:color w:val="080809"/>
          <w:rtl w:val="0"/>
        </w:rPr>
        <w:t xml:space="preserve">priorizando aquellos sectores donde resulta necesario mejorar la capacidad de escurrimiento y preparar el sistema ante posibles precipitaciones de mayor intensidad</w:t>
      </w:r>
      <w:r w:rsidDel="00000000" w:rsidR="00000000" w:rsidRPr="00000000">
        <w:rPr>
          <w:rFonts w:ascii="Arial" w:cs="Arial" w:eastAsia="Arial" w:hAnsi="Arial"/>
          <w:color w:val="080809"/>
          <w:rtl w:val="0"/>
        </w:rPr>
        <w:t xml:space="preserve">.</w:t>
      </w:r>
    </w:p>
    <w:p w:rsidR="00000000" w:rsidDel="00000000" w:rsidP="00000000" w:rsidRDefault="00000000" w:rsidRPr="00000000" w14:paraId="00000008">
      <w:pPr>
        <w:shd w:fill="ffffff" w:val="clear"/>
        <w:spacing w:after="240" w:before="240" w:line="360" w:lineRule="auto"/>
        <w:jc w:val="both"/>
        <w:rPr>
          <w:rFonts w:ascii="Arial" w:cs="Arial" w:eastAsia="Arial" w:hAnsi="Arial"/>
          <w:color w:val="080809"/>
        </w:rPr>
      </w:pPr>
      <w:r w:rsidDel="00000000" w:rsidR="00000000" w:rsidRPr="00000000">
        <w:rPr>
          <w:rtl w:val="0"/>
        </w:rPr>
      </w:r>
    </w:p>
    <w:sectPr>
      <w:headerReference r:id="rId7" w:type="default"/>
      <w:footerReference r:id="rId8" w:type="default"/>
      <w:pgSz w:h="16838" w:w="11906" w:orient="portrait"/>
      <w:pgMar w:bottom="1417" w:top="297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center" w:leader="none" w:pos="4252"/>
        <w:tab w:val="right" w:leader="none" w:pos="8504"/>
        <w:tab w:val="left" w:leader="none" w:pos="1710"/>
      </w:tabs>
      <w:spacing w:after="0" w:line="240" w:lineRule="auto"/>
      <w:rPr>
        <w:color w:val="000000"/>
      </w:rPr>
    </w:pPr>
    <w:r w:rsidDel="00000000" w:rsidR="00000000" w:rsidRPr="00000000">
      <w:rPr>
        <w:color w:val="000000"/>
        <w:rtl w:val="0"/>
      </w:rPr>
      <w:tab/>
    </w:r>
    <w:r w:rsidDel="00000000" w:rsidR="00000000" w:rsidRPr="00000000">
      <w:drawing>
        <wp:anchor allowOverlap="1" behindDoc="0" distB="0" distT="0" distL="114300" distR="114300" hidden="0" layoutInCell="1" locked="0" relativeHeight="0" simplePos="0">
          <wp:simplePos x="0" y="0"/>
          <wp:positionH relativeFrom="column">
            <wp:posOffset>-537206</wp:posOffset>
          </wp:positionH>
          <wp:positionV relativeFrom="paragraph">
            <wp:posOffset>-90800</wp:posOffset>
          </wp:positionV>
          <wp:extent cx="6477000" cy="409575"/>
          <wp:effectExtent b="0" l="0" r="0" t="0"/>
          <wp:wrapNone/>
          <wp:docPr id="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477000" cy="409575"/>
                  </a:xfrm>
                  <a:prstGeom prst="rect"/>
                  <a:ln/>
                </pic:spPr>
              </pic:pic>
            </a:graphicData>
          </a:graphic>
        </wp:anchor>
      </w:drawing>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center" w:leader="none" w:pos="4252"/>
        <w:tab w:val="right" w:leader="none" w:pos="8504"/>
        <w:tab w:val="left" w:leader="none" w:pos="1920"/>
      </w:tabs>
      <w:spacing w:after="0" w:line="240" w:lineRule="auto"/>
      <w:ind w:left="-426" w:firstLine="0"/>
      <w:jc w:val="both"/>
      <w:rPr>
        <w:b w:val="1"/>
        <w:bCs w:val="1"/>
        <w:color w:val="000000"/>
        <w:sz w:val="36"/>
        <w:szCs w:val="36"/>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center" w:leader="none" w:pos="4252"/>
        <w:tab w:val="right" w:leader="none" w:pos="8504"/>
        <w:tab w:val="left" w:leader="none" w:pos="1920"/>
      </w:tabs>
      <w:spacing w:after="0" w:line="240" w:lineRule="auto"/>
      <w:ind w:left="-426" w:firstLine="0"/>
      <w:jc w:val="both"/>
      <w:rPr>
        <w:b w:val="1"/>
        <w:bCs w:val="1"/>
        <w:color w:val="000000"/>
        <w:sz w:val="36"/>
        <w:szCs w:val="36"/>
      </w:rPr>
    </w:pPr>
    <w:r w:rsidDel="00000000" w:rsidR="00000000" w:rsidRPr="00000000">
      <w:rPr>
        <w:b w:val="1"/>
        <w:bCs w:val="1"/>
        <w:color w:val="ed7d31"/>
        <w:sz w:val="36"/>
        <w:szCs w:val="36"/>
        <w:rtl w:val="0"/>
      </w:rPr>
      <w:t xml:space="preserve">Coordinación de Comunicación Institucional</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-270505</wp:posOffset>
          </wp:positionH>
          <wp:positionV relativeFrom="paragraph">
            <wp:posOffset>-59050</wp:posOffset>
          </wp:positionV>
          <wp:extent cx="6102985" cy="577850"/>
          <wp:effectExtent b="0" l="0" r="0" t="0"/>
          <wp:wrapNone/>
          <wp:docPr id="8"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02985" cy="577850"/>
                  </a:xfrm>
                  <a:prstGeom prst="rect"/>
                  <a:ln/>
                </pic:spPr>
              </pic:pic>
            </a:graphicData>
          </a:graphic>
        </wp:anchor>
      </w:drawing>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A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paragraph" w:styleId="Encabezado">
    <w:name w:val="header"/>
    <w:basedOn w:val="Normal"/>
    <w:link w:val="EncabezadoCar"/>
    <w:uiPriority w:val="99"/>
    <w:unhideWhenUsed w:val="1"/>
    <w:rsid w:val="007E7446"/>
    <w:pPr>
      <w:tabs>
        <w:tab w:val="center" w:pos="4513"/>
        <w:tab w:val="right" w:pos="9026"/>
      </w:tabs>
      <w:spacing w:after="0" w:line="240" w:lineRule="auto"/>
    </w:pPr>
  </w:style>
  <w:style w:type="character" w:styleId="EncabezadoCar" w:customStyle="1">
    <w:name w:val="Encabezado Car"/>
    <w:basedOn w:val="Fuentedeprrafopredeter"/>
    <w:link w:val="Encabezado"/>
    <w:uiPriority w:val="99"/>
    <w:rsid w:val="007E7446"/>
  </w:style>
  <w:style w:type="paragraph" w:styleId="Piedepgina">
    <w:name w:val="footer"/>
    <w:basedOn w:val="Normal"/>
    <w:link w:val="PiedepginaCar"/>
    <w:uiPriority w:val="99"/>
    <w:unhideWhenUsed w:val="1"/>
    <w:rsid w:val="007E7446"/>
    <w:pPr>
      <w:tabs>
        <w:tab w:val="center" w:pos="4513"/>
        <w:tab w:val="right" w:pos="9026"/>
      </w:tabs>
      <w:spacing w:after="0" w:line="240" w:lineRule="auto"/>
    </w:pPr>
  </w:style>
  <w:style w:type="character" w:styleId="PiedepginaCar" w:customStyle="1">
    <w:name w:val="Pie de página Car"/>
    <w:basedOn w:val="Fuentedeprrafopredeter"/>
    <w:link w:val="Piedepgina"/>
    <w:uiPriority w:val="99"/>
    <w:rsid w:val="007E7446"/>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7UhfJVtwcRACqnvFwUoasN/Edg==">CgMxLjAyDmgucDRxNWxxaGFqMmFqOAByITF5dWJqX3l6QU1oaTNPRnVxRGthalRUUkRRd3h5bkItaA==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2026-03-13T12:44:00Z</dcterms:created>
  <dc:creator>mzamultimedio</dc:creator>
</cp:coreProperties>
</file>